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5F78BC">
        <w:rPr>
          <w:rFonts w:ascii="Times New Roman" w:hAnsi="Times New Roman" w:cs="Times New Roman"/>
          <w:b/>
          <w:sz w:val="28"/>
          <w:szCs w:val="28"/>
        </w:rPr>
        <w:t>2</w:t>
      </w:r>
      <w:r w:rsidRPr="005B4921">
        <w:rPr>
          <w:rFonts w:ascii="Times New Roman" w:hAnsi="Times New Roman" w:cs="Times New Roman"/>
          <w:b/>
          <w:sz w:val="28"/>
          <w:szCs w:val="28"/>
        </w:rPr>
        <w:t>: Граждане (физические лица) как субъекты гражданских</w:t>
      </w:r>
    </w:p>
    <w:p w:rsidR="00CE5D84" w:rsidRDefault="005F78BC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правоотношений</w:t>
      </w:r>
    </w:p>
    <w:p w:rsidR="005B4921" w:rsidRPr="005B4921" w:rsidRDefault="005F78BC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Понятие гражданской правосубъектности.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Правоспособность граждан.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Дееспособность граждан.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4. Опека и попечительство.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5. Имя и место жительства гражданина. Акты гражданского состояния.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6. Безвестное отсутствие.</w:t>
      </w:r>
      <w:r w:rsidR="005F78B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умершим.</w:t>
      </w:r>
    </w:p>
    <w:p w:rsidR="006C3771" w:rsidRDefault="006C3771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71" w:rsidRPr="006C3771" w:rsidRDefault="006C3771" w:rsidP="006C37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771">
        <w:rPr>
          <w:rFonts w:ascii="Times New Roman" w:hAnsi="Times New Roman" w:cs="Times New Roman"/>
          <w:b/>
          <w:sz w:val="28"/>
          <w:szCs w:val="28"/>
        </w:rPr>
        <w:t xml:space="preserve"> Понятие гражданской </w:t>
      </w:r>
      <w:proofErr w:type="spellStart"/>
      <w:r w:rsidRPr="006C3771">
        <w:rPr>
          <w:rFonts w:ascii="Times New Roman" w:hAnsi="Times New Roman" w:cs="Times New Roman"/>
          <w:b/>
          <w:sz w:val="28"/>
          <w:szCs w:val="28"/>
        </w:rPr>
        <w:t>правосубъектности</w:t>
      </w:r>
      <w:proofErr w:type="spellEnd"/>
      <w:r w:rsidRPr="006C3771">
        <w:rPr>
          <w:rFonts w:ascii="Times New Roman" w:hAnsi="Times New Roman" w:cs="Times New Roman"/>
          <w:b/>
          <w:sz w:val="28"/>
          <w:szCs w:val="28"/>
        </w:rPr>
        <w:t>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 гражданско-правовых отношениях могут выступать как отдельные граждане, так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коллективные образования (юридические лица, государства, национально-государственные образования, административно-территориальные образования). Наряду с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термином «Юридическое лицо» законодатель использует термин «Физическое лицо»,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которым охватывают</w:t>
      </w:r>
      <w:r w:rsidR="00AB68E2">
        <w:rPr>
          <w:rFonts w:ascii="Times New Roman" w:hAnsi="Times New Roman" w:cs="Times New Roman"/>
          <w:sz w:val="28"/>
          <w:szCs w:val="28"/>
        </w:rPr>
        <w:t>с</w:t>
      </w:r>
      <w:r w:rsidRPr="005B4921">
        <w:rPr>
          <w:rFonts w:ascii="Times New Roman" w:hAnsi="Times New Roman" w:cs="Times New Roman"/>
          <w:sz w:val="28"/>
          <w:szCs w:val="28"/>
        </w:rPr>
        <w:t>я:</w:t>
      </w:r>
      <w:r w:rsidR="006C3771">
        <w:rPr>
          <w:rFonts w:ascii="Times New Roman" w:hAnsi="Times New Roman" w:cs="Times New Roman"/>
          <w:sz w:val="28"/>
          <w:szCs w:val="28"/>
        </w:rPr>
        <w:t xml:space="preserve"> г</w:t>
      </w:r>
      <w:r w:rsidRPr="005B4921">
        <w:rPr>
          <w:rFonts w:ascii="Times New Roman" w:hAnsi="Times New Roman" w:cs="Times New Roman"/>
          <w:sz w:val="28"/>
          <w:szCs w:val="28"/>
        </w:rPr>
        <w:t>раждане Российской Федерации;</w:t>
      </w:r>
      <w:r w:rsidR="006C3771">
        <w:rPr>
          <w:rFonts w:ascii="Times New Roman" w:hAnsi="Times New Roman" w:cs="Times New Roman"/>
          <w:sz w:val="28"/>
          <w:szCs w:val="28"/>
        </w:rPr>
        <w:t xml:space="preserve"> и</w:t>
      </w:r>
      <w:r w:rsidRPr="005B4921">
        <w:rPr>
          <w:rFonts w:ascii="Times New Roman" w:hAnsi="Times New Roman" w:cs="Times New Roman"/>
          <w:sz w:val="28"/>
          <w:szCs w:val="28"/>
        </w:rPr>
        <w:t>ностранные граждане;</w:t>
      </w:r>
      <w:r w:rsidR="006C3771">
        <w:rPr>
          <w:rFonts w:ascii="Times New Roman" w:hAnsi="Times New Roman" w:cs="Times New Roman"/>
          <w:sz w:val="28"/>
          <w:szCs w:val="28"/>
        </w:rPr>
        <w:t xml:space="preserve"> л</w:t>
      </w:r>
      <w:r w:rsidRPr="005B4921">
        <w:rPr>
          <w:rFonts w:ascii="Times New Roman" w:hAnsi="Times New Roman" w:cs="Times New Roman"/>
          <w:sz w:val="28"/>
          <w:szCs w:val="28"/>
        </w:rPr>
        <w:t>ица без гражданства.</w:t>
      </w:r>
    </w:p>
    <w:p w:rsidR="006C377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Правовое регулирование отношений предполагает наличие определенных качеств 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субъектов, следовательно, </w:t>
      </w:r>
      <w:r w:rsidRPr="005B4921">
        <w:rPr>
          <w:rFonts w:ascii="Times New Roman" w:hAnsi="Times New Roman" w:cs="Times New Roman"/>
          <w:b/>
          <w:sz w:val="28"/>
          <w:szCs w:val="28"/>
        </w:rPr>
        <w:t>правосубъектность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определяет, какими качествами должны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обладать субъекты правового регулирования для</w:t>
      </w:r>
      <w:r w:rsidR="005B4921">
        <w:rPr>
          <w:rFonts w:ascii="Times New Roman" w:hAnsi="Times New Roman" w:cs="Times New Roman"/>
          <w:sz w:val="28"/>
          <w:szCs w:val="28"/>
        </w:rPr>
        <w:t xml:space="preserve"> того, чтобы иметь права и нести </w:t>
      </w:r>
      <w:r w:rsidRPr="005B4921">
        <w:rPr>
          <w:rFonts w:ascii="Times New Roman" w:hAnsi="Times New Roman" w:cs="Times New Roman"/>
          <w:sz w:val="28"/>
          <w:szCs w:val="28"/>
        </w:rPr>
        <w:t>обязанност</w:t>
      </w:r>
      <w:r w:rsidR="00AB68E2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в соответствующей области права.</w:t>
      </w:r>
      <w:r w:rsidR="006C377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Представления о гражданской правосубъектности связано с наличием у лиц таких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качеств, как </w:t>
      </w:r>
      <w:r w:rsidRPr="006C3771">
        <w:rPr>
          <w:rFonts w:ascii="Times New Roman" w:hAnsi="Times New Roman" w:cs="Times New Roman"/>
          <w:b/>
          <w:sz w:val="28"/>
          <w:szCs w:val="28"/>
        </w:rPr>
        <w:t xml:space="preserve">правоспособность </w:t>
      </w:r>
      <w:r w:rsidRPr="005B4921">
        <w:rPr>
          <w:rFonts w:ascii="Times New Roman" w:hAnsi="Times New Roman" w:cs="Times New Roman"/>
          <w:sz w:val="28"/>
          <w:szCs w:val="28"/>
        </w:rPr>
        <w:t>–</w:t>
      </w:r>
      <w:r w:rsidR="006C377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способность иметь права и нести обязанност</w:t>
      </w:r>
      <w:r w:rsidR="00AB68E2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с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момента рождения и до смерти; и дееспособность – способность своими </w:t>
      </w:r>
      <w:r w:rsidR="006C3771">
        <w:rPr>
          <w:rFonts w:ascii="Times New Roman" w:hAnsi="Times New Roman" w:cs="Times New Roman"/>
          <w:sz w:val="28"/>
          <w:szCs w:val="28"/>
        </w:rPr>
        <w:t>действиями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приобретать и осуществлять гражданские права, создавать для себя гражданские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="006C3771">
        <w:rPr>
          <w:rFonts w:ascii="Times New Roman" w:hAnsi="Times New Roman" w:cs="Times New Roman"/>
          <w:sz w:val="28"/>
          <w:szCs w:val="28"/>
        </w:rPr>
        <w:t>обязанности и исполнять их с</w:t>
      </w:r>
      <w:r w:rsidRPr="005B4921">
        <w:rPr>
          <w:rFonts w:ascii="Times New Roman" w:hAnsi="Times New Roman" w:cs="Times New Roman"/>
          <w:sz w:val="28"/>
          <w:szCs w:val="28"/>
        </w:rPr>
        <w:t xml:space="preserve"> момента достижения определенного возраста (с 18 лет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полном объеме). </w:t>
      </w:r>
    </w:p>
    <w:p w:rsidR="006C377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Понятия правоспособность и дееспособность можно объединить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понятием гражданской </w:t>
      </w:r>
      <w:proofErr w:type="spellStart"/>
      <w:r w:rsidRPr="005B4921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5B4921">
        <w:rPr>
          <w:rFonts w:ascii="Times New Roman" w:hAnsi="Times New Roman" w:cs="Times New Roman"/>
          <w:sz w:val="28"/>
          <w:szCs w:val="28"/>
        </w:rPr>
        <w:t>.</w:t>
      </w:r>
      <w:r w:rsidR="006C377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Обладание гражданской </w:t>
      </w:r>
      <w:proofErr w:type="spellStart"/>
      <w:r w:rsidRPr="005B4921">
        <w:rPr>
          <w:rFonts w:ascii="Times New Roman" w:hAnsi="Times New Roman" w:cs="Times New Roman"/>
          <w:sz w:val="28"/>
          <w:szCs w:val="28"/>
        </w:rPr>
        <w:t>правосубъектностью</w:t>
      </w:r>
      <w:proofErr w:type="spellEnd"/>
      <w:r w:rsidRPr="005B4921">
        <w:rPr>
          <w:rFonts w:ascii="Times New Roman" w:hAnsi="Times New Roman" w:cs="Times New Roman"/>
          <w:sz w:val="28"/>
          <w:szCs w:val="28"/>
        </w:rPr>
        <w:t xml:space="preserve"> для субъекта недостаточно, чтобы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иметь конкретные субъективные гражданские права и нести обязанности. 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 xml:space="preserve">Возможны ограничения </w:t>
      </w:r>
      <w:proofErr w:type="spellStart"/>
      <w:r w:rsidRPr="005B4921">
        <w:rPr>
          <w:rFonts w:ascii="Times New Roman" w:hAnsi="Times New Roman" w:cs="Times New Roman"/>
          <w:b/>
          <w:sz w:val="28"/>
          <w:szCs w:val="28"/>
        </w:rPr>
        <w:t>правосубъектности</w:t>
      </w:r>
      <w:proofErr w:type="spellEnd"/>
      <w:r w:rsidRPr="005B4921">
        <w:rPr>
          <w:rFonts w:ascii="Times New Roman" w:hAnsi="Times New Roman" w:cs="Times New Roman"/>
          <w:b/>
          <w:sz w:val="28"/>
          <w:szCs w:val="28"/>
        </w:rPr>
        <w:t>: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Заболевание гражданина (не могут контролировать свои действия);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Санкция за совершенное преступление.</w:t>
      </w:r>
    </w:p>
    <w:p w:rsidR="00CE5D84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Правосубъектность связана с признаками, индивидуализирующими конкретного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субъекта права (имя, место жительства, акты гражданского состояния; фирменное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наименование, место регистрации, товарный знак).</w:t>
      </w:r>
    </w:p>
    <w:p w:rsidR="005B4921" w:rsidRPr="005B4921" w:rsidRDefault="005B4921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71" w:rsidRPr="006C377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77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C3771" w:rsidRPr="006C3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771" w:rsidRPr="006C3771">
        <w:rPr>
          <w:rFonts w:ascii="Times New Roman" w:hAnsi="Times New Roman" w:cs="Times New Roman"/>
          <w:b/>
          <w:sz w:val="28"/>
          <w:szCs w:val="28"/>
        </w:rPr>
        <w:t>Правоспособность граждан.</w:t>
      </w:r>
    </w:p>
    <w:p w:rsidR="006C377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Содержание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правоспособности – весь комплекс прав и обязанностей, которыми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обладать гражданин в соответствии с гражданским законодательством. Для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приобретения прав, входящих в круг «правоспособности», нужны определенные условия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действия. При равной правоспособности всех граждан их конкретные права различаются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 зависимости от возраста, имущественного положения, состояния здоровья. Гражданская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 основана на принципах равноправия и социальной справедливости. Правоспособность возникает с фактом рождения и сопутствует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гражданам на протяжении всей жизни. Она не зависит от возраста, здоровья,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жизнеспособности человека. Правоспособность прекращается со смертью человека,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момент, когда возврат к жизни исключен. 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Правоспособности специально посвящена ст. 18 ГК, которая дает перечень только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основных, наиболее значимых гражданских прав – возможность иметь имущество на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праве собственности, наследовать, завещать имущество, заниматься предпринимательской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деятельностью. Гражданин может иметь иные и</w:t>
      </w:r>
      <w:r w:rsidR="005B4921">
        <w:rPr>
          <w:rFonts w:ascii="Times New Roman" w:hAnsi="Times New Roman" w:cs="Times New Roman"/>
          <w:sz w:val="28"/>
          <w:szCs w:val="28"/>
        </w:rPr>
        <w:t>м</w:t>
      </w:r>
      <w:r w:rsidRPr="005B4921">
        <w:rPr>
          <w:rFonts w:ascii="Times New Roman" w:hAnsi="Times New Roman" w:cs="Times New Roman"/>
          <w:sz w:val="28"/>
          <w:szCs w:val="28"/>
        </w:rPr>
        <w:t>ущественные и личные неимущественные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права, не предусмотренные законом, но не противоречащие началам и смыслу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гражданского законодательства.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Гражданской правоспособностью в равной мере обладают все граждане, но это не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означает, что объем конкретного субъективного права каждого гражданина равен объему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 другого гражданина, но сама возможность иметь такие права является равной.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Никто не может быть ограничен в правоспособности и дееспособности, только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случаях, предусмотренных законом п.1 ст.22 ГК.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Собственными действиями гражданин так же не может ограничить свою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правоспособность. Так будет признано ничтожным обязательство гражданина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покинуть город где он постоянно проживает для того, чтобы не встречаться со своей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бывшей женой и сыном, потому что возможность выбора места жительства ему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гарантировано, и никто не вправе принуждать его никакими юридическими мерами.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Правоспособностью гражданин наделен с момента рождения и в течение всей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жизни. Медицина при рождении ребенка руководствуется началом дыхания.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Способностью иметь его права обладают в ряде случаев и </w:t>
      </w:r>
      <w:r w:rsidR="00AB68E2" w:rsidRPr="005B4921">
        <w:rPr>
          <w:rFonts w:ascii="Times New Roman" w:hAnsi="Times New Roman" w:cs="Times New Roman"/>
          <w:sz w:val="28"/>
          <w:szCs w:val="28"/>
        </w:rPr>
        <w:t>не родившиеся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лица. Так,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соответствии со ст. 530 ГК 64 года наследниками по закону признаются дети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наследодателя, родившиеся после его смерти, а наследниками по завещанию – любые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лица, зачатые при жизни наследодателя и родившиеся после его смерти.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Правоспособность п</w:t>
      </w:r>
      <w:r w:rsidR="005B4921">
        <w:rPr>
          <w:rFonts w:ascii="Times New Roman" w:hAnsi="Times New Roman" w:cs="Times New Roman"/>
          <w:sz w:val="28"/>
          <w:szCs w:val="28"/>
        </w:rPr>
        <w:t>р</w:t>
      </w:r>
      <w:r w:rsidRPr="005B4921">
        <w:rPr>
          <w:rFonts w:ascii="Times New Roman" w:hAnsi="Times New Roman" w:cs="Times New Roman"/>
          <w:sz w:val="28"/>
          <w:szCs w:val="28"/>
        </w:rPr>
        <w:t>е</w:t>
      </w:r>
      <w:r w:rsidR="005B4921">
        <w:rPr>
          <w:rFonts w:ascii="Times New Roman" w:hAnsi="Times New Roman" w:cs="Times New Roman"/>
          <w:sz w:val="28"/>
          <w:szCs w:val="28"/>
        </w:rPr>
        <w:t>к</w:t>
      </w:r>
      <w:r w:rsidRPr="005B4921">
        <w:rPr>
          <w:rFonts w:ascii="Times New Roman" w:hAnsi="Times New Roman" w:cs="Times New Roman"/>
          <w:sz w:val="28"/>
          <w:szCs w:val="28"/>
        </w:rPr>
        <w:t>ращается с биологической смертью, когда возврат к жизни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исключен.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Реализация правоспособности граждан имеет определенные пределы. Осуществляя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надлежащие ему гражданские права и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свободы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гражданин не должен наносить ущерба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окружающей среде, нарушать права и законные интересы иных лиц (ст.10 ГК). Иногда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 гражданина может быть ограничена только по закону и только в целях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защиты основ конституционного строя, нравственности, здоровья, прав, законных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ин</w:t>
      </w:r>
      <w:r w:rsidR="007C634E">
        <w:rPr>
          <w:rFonts w:ascii="Times New Roman" w:hAnsi="Times New Roman" w:cs="Times New Roman"/>
          <w:sz w:val="28"/>
          <w:szCs w:val="28"/>
        </w:rPr>
        <w:t>т</w:t>
      </w:r>
      <w:r w:rsidRPr="005B4921">
        <w:rPr>
          <w:rFonts w:ascii="Times New Roman" w:hAnsi="Times New Roman" w:cs="Times New Roman"/>
          <w:sz w:val="28"/>
          <w:szCs w:val="28"/>
        </w:rPr>
        <w:t>ересов других лиц (ст.22п.1 ГК) – лишение свободы, права заниматься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деятельностью, как санкции за преступление и административные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правонарушения, лишение родительских прав.</w:t>
      </w:r>
    </w:p>
    <w:p w:rsidR="00CE5D84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Собственными действиями гражданин не может ограничить свою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 или отдельные ее элементы.</w:t>
      </w:r>
      <w:r w:rsidR="006C377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 возникает один раз и прекращается так же один раз. Лишение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</w:t>
      </w:r>
      <w:r w:rsidR="006C3771">
        <w:rPr>
          <w:rFonts w:ascii="Times New Roman" w:hAnsi="Times New Roman" w:cs="Times New Roman"/>
          <w:sz w:val="28"/>
          <w:szCs w:val="28"/>
        </w:rPr>
        <w:t>оспособности в целом невозможно.</w:t>
      </w:r>
    </w:p>
    <w:p w:rsidR="005B4921" w:rsidRPr="005B4921" w:rsidRDefault="005B4921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3.</w:t>
      </w:r>
      <w:r w:rsidR="005B4921" w:rsidRPr="005B4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b/>
          <w:sz w:val="28"/>
          <w:szCs w:val="28"/>
        </w:rPr>
        <w:t xml:space="preserve">Дееспособность </w:t>
      </w:r>
      <w:r w:rsidR="006C3771">
        <w:rPr>
          <w:rFonts w:ascii="Times New Roman" w:hAnsi="Times New Roman" w:cs="Times New Roman"/>
          <w:b/>
          <w:sz w:val="28"/>
          <w:szCs w:val="28"/>
        </w:rPr>
        <w:t>граждан.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Элементами содержания дееспособности являются:</w:t>
      </w:r>
      <w:r w:rsidR="006C3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771" w:rsidRPr="006C3771">
        <w:rPr>
          <w:rFonts w:ascii="Times New Roman" w:hAnsi="Times New Roman" w:cs="Times New Roman"/>
          <w:b/>
          <w:sz w:val="28"/>
          <w:szCs w:val="28"/>
        </w:rPr>
        <w:t>с</w:t>
      </w:r>
      <w:r w:rsidRPr="005B4921">
        <w:rPr>
          <w:rFonts w:ascii="Times New Roman" w:hAnsi="Times New Roman" w:cs="Times New Roman"/>
          <w:b/>
          <w:sz w:val="28"/>
          <w:szCs w:val="28"/>
        </w:rPr>
        <w:t>делкоспособность</w:t>
      </w:r>
      <w:proofErr w:type="spellEnd"/>
      <w:r w:rsidRPr="005B4921">
        <w:rPr>
          <w:rFonts w:ascii="Times New Roman" w:hAnsi="Times New Roman" w:cs="Times New Roman"/>
          <w:sz w:val="28"/>
          <w:szCs w:val="28"/>
        </w:rPr>
        <w:t xml:space="preserve"> – возможность самостоятельного заключения сделок</w:t>
      </w:r>
      <w:r w:rsidR="006C37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C3771" w:rsidRPr="006C3771">
        <w:rPr>
          <w:rFonts w:ascii="Times New Roman" w:hAnsi="Times New Roman" w:cs="Times New Roman"/>
          <w:b/>
          <w:sz w:val="28"/>
          <w:szCs w:val="28"/>
        </w:rPr>
        <w:t>д</w:t>
      </w:r>
      <w:r w:rsidRPr="005B4921">
        <w:rPr>
          <w:rFonts w:ascii="Times New Roman" w:hAnsi="Times New Roman" w:cs="Times New Roman"/>
          <w:b/>
          <w:sz w:val="28"/>
          <w:szCs w:val="28"/>
        </w:rPr>
        <w:t>еликтоспособность</w:t>
      </w:r>
      <w:proofErr w:type="spellEnd"/>
      <w:r w:rsidRPr="005B4921">
        <w:rPr>
          <w:rFonts w:ascii="Times New Roman" w:hAnsi="Times New Roman" w:cs="Times New Roman"/>
          <w:sz w:val="28"/>
          <w:szCs w:val="28"/>
        </w:rPr>
        <w:t xml:space="preserve"> – возможность нести самостоятельную имущественную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CE5D84" w:rsidRPr="005B4921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Гражданский кодекс в качестве элемента дееспособности выделяет возможность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(ст.23ГК). Особенностью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осуществления предпринимательской деятельности является:</w:t>
      </w:r>
      <w:r w:rsidR="006C3771">
        <w:rPr>
          <w:rFonts w:ascii="Times New Roman" w:hAnsi="Times New Roman" w:cs="Times New Roman"/>
          <w:sz w:val="28"/>
          <w:szCs w:val="28"/>
        </w:rPr>
        <w:t xml:space="preserve"> н</w:t>
      </w:r>
      <w:r w:rsidRPr="005B4921">
        <w:rPr>
          <w:rFonts w:ascii="Times New Roman" w:hAnsi="Times New Roman" w:cs="Times New Roman"/>
          <w:sz w:val="28"/>
          <w:szCs w:val="28"/>
        </w:rPr>
        <w:t>еобходимость государственной регистрации как индивидуального</w:t>
      </w:r>
      <w:r w:rsidR="006C3771">
        <w:rPr>
          <w:rFonts w:ascii="Times New Roman" w:hAnsi="Times New Roman" w:cs="Times New Roman"/>
          <w:sz w:val="28"/>
          <w:szCs w:val="28"/>
        </w:rPr>
        <w:t xml:space="preserve"> предпринимателя; у</w:t>
      </w:r>
      <w:r w:rsidRPr="005B4921">
        <w:rPr>
          <w:rFonts w:ascii="Times New Roman" w:hAnsi="Times New Roman" w:cs="Times New Roman"/>
          <w:sz w:val="28"/>
          <w:szCs w:val="28"/>
        </w:rPr>
        <w:t>становление правил о несостоятел</w:t>
      </w:r>
      <w:r w:rsidR="00AB68E2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>ности (банкротстве) индивидуального</w:t>
      </w:r>
      <w:r w:rsidR="006C377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предпринимателя</w:t>
      </w:r>
      <w:r w:rsidR="006C3771">
        <w:rPr>
          <w:rFonts w:ascii="Times New Roman" w:hAnsi="Times New Roman" w:cs="Times New Roman"/>
          <w:sz w:val="28"/>
          <w:szCs w:val="28"/>
        </w:rPr>
        <w:t>.</w:t>
      </w:r>
      <w:r w:rsidRPr="005B4921">
        <w:rPr>
          <w:rFonts w:ascii="Times New Roman" w:hAnsi="Times New Roman" w:cs="Times New Roman"/>
          <w:sz w:val="28"/>
          <w:szCs w:val="28"/>
        </w:rPr>
        <w:t xml:space="preserve"> Дееспособность связана с совершением гражданином волевых действий, что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предполагает достижение гражданином определенного уровня психической зрелости.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Закон в качестве критерия определяет возраст.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Дееспособность возникает в полном объеме</w:t>
      </w:r>
      <w:r w:rsidRPr="005B4921">
        <w:rPr>
          <w:rFonts w:ascii="Times New Roman" w:hAnsi="Times New Roman" w:cs="Times New Roman"/>
          <w:sz w:val="28"/>
          <w:szCs w:val="28"/>
        </w:rPr>
        <w:t xml:space="preserve"> с наступлением совершеннолетия (с 18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лет) – п.1ст.21 ГК.</w:t>
      </w:r>
    </w:p>
    <w:p w:rsidR="00CE5D84" w:rsidRPr="00046BFD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Допускаются 2 исключения: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Вступление в брак лицом, не достигшим 18 лет (дееспособность – со времени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вступления в брак).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Эмансипация (ст.27 ГК) – объявление несовершеннолетн</w:t>
      </w:r>
      <w:r w:rsidR="00AB68E2">
        <w:rPr>
          <w:rFonts w:ascii="Times New Roman" w:hAnsi="Times New Roman" w:cs="Times New Roman"/>
          <w:sz w:val="28"/>
          <w:szCs w:val="28"/>
        </w:rPr>
        <w:t>е</w:t>
      </w:r>
      <w:r w:rsidRPr="005B4921">
        <w:rPr>
          <w:rFonts w:ascii="Times New Roman" w:hAnsi="Times New Roman" w:cs="Times New Roman"/>
          <w:sz w:val="28"/>
          <w:szCs w:val="28"/>
        </w:rPr>
        <w:t>го, достигшего 16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лет, если он работает по трудовому договору или с согласия родителей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занимается предпринимательской деятельностью, полностью дееспособен.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Совершается по решению органа опеки и попечительства при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наличии согласия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обоих родителей, либо суда, если родители или один из них на то не согласны.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Эмансипированный обладает в полном объеме гражданскими правами и несет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обязанности, кроме тех, для приобретения которых установлен возрастной ценз.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Невозможно сразу наделить </w:t>
      </w:r>
      <w:r w:rsidR="005B4921">
        <w:rPr>
          <w:rFonts w:ascii="Times New Roman" w:hAnsi="Times New Roman" w:cs="Times New Roman"/>
          <w:sz w:val="28"/>
          <w:szCs w:val="28"/>
        </w:rPr>
        <w:t>не</w:t>
      </w:r>
      <w:r w:rsidRPr="005B4921">
        <w:rPr>
          <w:rFonts w:ascii="Times New Roman" w:hAnsi="Times New Roman" w:cs="Times New Roman"/>
          <w:sz w:val="28"/>
          <w:szCs w:val="28"/>
        </w:rPr>
        <w:t>совершеннолетн</w:t>
      </w:r>
      <w:r w:rsidR="00AB68E2">
        <w:rPr>
          <w:rFonts w:ascii="Times New Roman" w:hAnsi="Times New Roman" w:cs="Times New Roman"/>
          <w:sz w:val="28"/>
          <w:szCs w:val="28"/>
        </w:rPr>
        <w:t>е</w:t>
      </w:r>
      <w:r w:rsidRPr="005B4921">
        <w:rPr>
          <w:rFonts w:ascii="Times New Roman" w:hAnsi="Times New Roman" w:cs="Times New Roman"/>
          <w:sz w:val="28"/>
          <w:szCs w:val="28"/>
        </w:rPr>
        <w:t>го всем объемом гражданской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дееспособности, не предоставляя ему возможности постепенно приучаться к совершению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определенных самостоятельных волевых действий, следовател</w:t>
      </w:r>
      <w:r w:rsidR="005B4921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>но, существуют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определенные возрастные этапы.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Дееспособность различается: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1) Полная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наступает с 18 лет.</w:t>
      </w:r>
    </w:p>
    <w:p w:rsidR="00F077F4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2) Частичная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ст.28 ГК- дееспособность малолетних:</w:t>
      </w:r>
    </w:p>
    <w:p w:rsidR="00CE5D84" w:rsidRPr="005B4921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От 6 до 14 лет</w:t>
      </w:r>
      <w:r w:rsidRPr="005B4921">
        <w:rPr>
          <w:rFonts w:ascii="Times New Roman" w:hAnsi="Times New Roman" w:cs="Times New Roman"/>
          <w:sz w:val="28"/>
          <w:szCs w:val="28"/>
        </w:rPr>
        <w:t xml:space="preserve"> лица вправе совершать мелкие бытовые сделки,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сделки</w:t>
      </w:r>
      <w:proofErr w:type="gramEnd"/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направленные на безвозмездное получение выгоды, не требующие нотариального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удостоверения, государственной регистрации (дарение). Мелкие бытовые сделки – сделки,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которые направлены на удовлетворение обычной каждодневной потребности малолетних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или членов его семьи и незначительные по сумме (покупка хлеба, </w:t>
      </w:r>
      <w:proofErr w:type="spellStart"/>
      <w:proofErr w:type="gramStart"/>
      <w:r w:rsidRPr="005B4921">
        <w:rPr>
          <w:rFonts w:ascii="Times New Roman" w:hAnsi="Times New Roman" w:cs="Times New Roman"/>
          <w:sz w:val="28"/>
          <w:szCs w:val="28"/>
        </w:rPr>
        <w:t>молока,тетрадей</w:t>
      </w:r>
      <w:proofErr w:type="spellEnd"/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и т.п.),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сделки по распоряжению предоставленными средствами. Ответственность за их действие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несут их родители, усыновители или опекуны в полном объеме. Малолетние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ответственности не несут.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С достижения 14 лет</w:t>
      </w:r>
      <w:r w:rsidRPr="005B4921">
        <w:rPr>
          <w:rFonts w:ascii="Times New Roman" w:hAnsi="Times New Roman" w:cs="Times New Roman"/>
          <w:sz w:val="28"/>
          <w:szCs w:val="28"/>
        </w:rPr>
        <w:t xml:space="preserve"> несовершеннолетний самостоятельно совершает любые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сделки при условии письменного согласия законных представителей. Без письменного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согласия совершаются сделки – распоряжение своим заработком, стипендией и иными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доходами; осуществление права автора литературы или искусства, вносить вклады 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кредитные учреждения и распоряжаться ими; несовершеннолетние от 14 до 18 лет несут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самостоятельно имущественную ответственность по сделкам, совершенным ими 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соответствии с п.1,2 ст.26 ГК.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1A3D6A">
        <w:rPr>
          <w:rFonts w:ascii="Times New Roman" w:hAnsi="Times New Roman" w:cs="Times New Roman"/>
          <w:b/>
          <w:sz w:val="28"/>
          <w:szCs w:val="28"/>
        </w:rPr>
        <w:t xml:space="preserve"> Ограниченная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несовершеннолетние</w:t>
      </w:r>
      <w:r w:rsidR="00F077F4">
        <w:rPr>
          <w:rFonts w:ascii="Times New Roman" w:hAnsi="Times New Roman" w:cs="Times New Roman"/>
          <w:sz w:val="28"/>
          <w:szCs w:val="28"/>
        </w:rPr>
        <w:t xml:space="preserve"> до 14 лет по общему правилу не</w:t>
      </w:r>
      <w:r w:rsidRPr="005B4921">
        <w:rPr>
          <w:rFonts w:ascii="Times New Roman" w:hAnsi="Times New Roman" w:cs="Times New Roman"/>
          <w:sz w:val="28"/>
          <w:szCs w:val="28"/>
        </w:rPr>
        <w:t>дееспособны,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все сделки от их имени совершаются родителями, усыновителями, опекунами.</w:t>
      </w:r>
    </w:p>
    <w:p w:rsidR="00CE5D84" w:rsidRPr="001A3D6A" w:rsidRDefault="00AB68E2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</w:t>
      </w:r>
      <w:r w:rsidR="00CE5D84" w:rsidRPr="001A3D6A">
        <w:rPr>
          <w:rFonts w:ascii="Times New Roman" w:hAnsi="Times New Roman" w:cs="Times New Roman"/>
          <w:b/>
          <w:sz w:val="28"/>
          <w:szCs w:val="28"/>
        </w:rPr>
        <w:t>аничение дееспособности (ст.30 ГК).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На содержание дееспособности не оказывает влияние возрастной фактор, но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способность к волевым осознанным действиям может быть нарушено вследствие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заболев</w:t>
      </w:r>
      <w:r w:rsidR="001A3D6A">
        <w:rPr>
          <w:rFonts w:ascii="Times New Roman" w:hAnsi="Times New Roman" w:cs="Times New Roman"/>
          <w:sz w:val="28"/>
          <w:szCs w:val="28"/>
        </w:rPr>
        <w:t>а</w:t>
      </w:r>
      <w:r w:rsidR="00CE5D84" w:rsidRPr="005B4921">
        <w:rPr>
          <w:rFonts w:ascii="Times New Roman" w:hAnsi="Times New Roman" w:cs="Times New Roman"/>
          <w:sz w:val="28"/>
          <w:szCs w:val="28"/>
        </w:rPr>
        <w:t>ния, либо злоупотребления алкогольными и наркотическими средствами,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следовательно</w:t>
      </w:r>
      <w:r w:rsidR="00F077F4">
        <w:rPr>
          <w:rFonts w:ascii="Times New Roman" w:hAnsi="Times New Roman" w:cs="Times New Roman"/>
          <w:sz w:val="28"/>
          <w:szCs w:val="28"/>
        </w:rPr>
        <w:t>,</w:t>
      </w:r>
      <w:r w:rsidR="00CE5D84" w:rsidRPr="005B4921">
        <w:rPr>
          <w:rFonts w:ascii="Times New Roman" w:hAnsi="Times New Roman" w:cs="Times New Roman"/>
          <w:sz w:val="28"/>
          <w:szCs w:val="28"/>
        </w:rPr>
        <w:t xml:space="preserve"> необходимо защитить имущественные интересы гражданина, либо его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семьи.</w:t>
      </w:r>
    </w:p>
    <w:p w:rsidR="00CE5D84" w:rsidRPr="005B4921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Гражданин, который вследствие злоупотребления спиртными напитками или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наркотическими веществами, ставит свою семью в тяжелое материальное положение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быть ограничен судом в дееспособности.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Над ним устанавливается попечительство, он вправе самостоятельно совершать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только мелкие бытовые сделки.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Совершать другие сделки, получать заработную плату, пенсию и иные доходы он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только с согласия попечителя.</w:t>
      </w:r>
    </w:p>
    <w:p w:rsidR="00CE5D84" w:rsidRPr="005B4921" w:rsidRDefault="001A3D6A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CE5D84" w:rsidRPr="005B4921">
        <w:rPr>
          <w:rFonts w:ascii="Times New Roman" w:hAnsi="Times New Roman" w:cs="Times New Roman"/>
          <w:sz w:val="28"/>
          <w:szCs w:val="28"/>
        </w:rPr>
        <w:t>такой гражданин несет имущественную ответственность по совершенным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им сделкам и за причиненный вред.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Гражданин, который вследствие психического расстройства не может 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значения своих действий или руководить ими признается судом недееспособным.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В этом случае гражданин не вправе совершать какие-либо сделки.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 xml:space="preserve">совершаются </w:t>
      </w:r>
      <w:r>
        <w:rPr>
          <w:rFonts w:ascii="Times New Roman" w:hAnsi="Times New Roman" w:cs="Times New Roman"/>
          <w:sz w:val="28"/>
          <w:szCs w:val="28"/>
        </w:rPr>
        <w:t>от его имени опекуном (ст.29 ГК)</w:t>
      </w:r>
      <w:r w:rsidR="00CE5D84" w:rsidRPr="005B4921">
        <w:rPr>
          <w:rFonts w:ascii="Times New Roman" w:hAnsi="Times New Roman" w:cs="Times New Roman"/>
          <w:sz w:val="28"/>
          <w:szCs w:val="28"/>
        </w:rPr>
        <w:t>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Патронаж над дееспособными гражданами (тяжелая болезнь, физические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недостатки, преклонный возраст).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 просьбе совершеннолетнего дееспособного гражданина</w:t>
      </w:r>
      <w:r w:rsidR="001A3D6A">
        <w:rPr>
          <w:rFonts w:ascii="Times New Roman" w:hAnsi="Times New Roman" w:cs="Times New Roman"/>
          <w:sz w:val="28"/>
          <w:szCs w:val="28"/>
        </w:rPr>
        <w:t>,</w:t>
      </w:r>
      <w:r w:rsidRPr="005B4921">
        <w:rPr>
          <w:rFonts w:ascii="Times New Roman" w:hAnsi="Times New Roman" w:cs="Times New Roman"/>
          <w:sz w:val="28"/>
          <w:szCs w:val="28"/>
        </w:rPr>
        <w:t xml:space="preserve"> который по состоянию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здоровья не может самостоятельно осуществлять и защищать свои права и исполнять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обязанности, над ними может быть установлено попечительство в форме патронажа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(ст.41 ГК).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Патронаж прекращается по требованию гражданина,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находящегося под патронажем. Назначенный гражданин – попечитель выступает 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помо</w:t>
      </w:r>
      <w:r w:rsidR="001A3D6A">
        <w:rPr>
          <w:rFonts w:ascii="Times New Roman" w:hAnsi="Times New Roman" w:cs="Times New Roman"/>
          <w:sz w:val="28"/>
          <w:szCs w:val="28"/>
        </w:rPr>
        <w:t>щ</w:t>
      </w:r>
      <w:r w:rsidRPr="005B4921">
        <w:rPr>
          <w:rFonts w:ascii="Times New Roman" w:hAnsi="Times New Roman" w:cs="Times New Roman"/>
          <w:sz w:val="28"/>
          <w:szCs w:val="28"/>
        </w:rPr>
        <w:t>ника в быту, т.к. подопечный, будучи дееспособным имеет право сам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совершать сделки, юридически значимые действия. При этом он в согласии попечителя не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нуждается. Сделки, направленные на удовлетворение бытовых потребностей,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совершаются с согласия подопечного или по его поручению. На эти цели используются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его доходы (пенсия, стипендия).</w:t>
      </w:r>
    </w:p>
    <w:p w:rsidR="00CE5D84" w:rsidRPr="00F077F4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Патронаж прекращается:</w:t>
      </w:r>
      <w:r w:rsidR="00F077F4" w:rsidRPr="00F077F4">
        <w:rPr>
          <w:rFonts w:ascii="Times New Roman" w:hAnsi="Times New Roman" w:cs="Times New Roman"/>
          <w:sz w:val="28"/>
          <w:szCs w:val="28"/>
        </w:rPr>
        <w:t xml:space="preserve"> п</w:t>
      </w:r>
      <w:r w:rsidRPr="00F077F4">
        <w:rPr>
          <w:rFonts w:ascii="Times New Roman" w:hAnsi="Times New Roman" w:cs="Times New Roman"/>
          <w:sz w:val="28"/>
          <w:szCs w:val="28"/>
        </w:rPr>
        <w:t>о требованию гражданина, находящегося под патронажем;</w:t>
      </w:r>
      <w:r w:rsidR="00F077F4" w:rsidRPr="00F077F4">
        <w:rPr>
          <w:rFonts w:ascii="Times New Roman" w:hAnsi="Times New Roman" w:cs="Times New Roman"/>
          <w:sz w:val="28"/>
          <w:szCs w:val="28"/>
        </w:rPr>
        <w:t xml:space="preserve"> п</w:t>
      </w:r>
      <w:r w:rsidRPr="00F077F4">
        <w:rPr>
          <w:rFonts w:ascii="Times New Roman" w:hAnsi="Times New Roman" w:cs="Times New Roman"/>
          <w:sz w:val="28"/>
          <w:szCs w:val="28"/>
        </w:rPr>
        <w:t>ри помещении подопечного в лечебное учреждение, учреждение социальной</w:t>
      </w:r>
      <w:r w:rsidR="001A3D6A" w:rsidRP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F077F4">
        <w:rPr>
          <w:rFonts w:ascii="Times New Roman" w:hAnsi="Times New Roman" w:cs="Times New Roman"/>
          <w:sz w:val="28"/>
          <w:szCs w:val="28"/>
        </w:rPr>
        <w:t>защиты населения;</w:t>
      </w:r>
      <w:r w:rsidR="00F077F4" w:rsidRPr="00F077F4">
        <w:rPr>
          <w:rFonts w:ascii="Times New Roman" w:hAnsi="Times New Roman" w:cs="Times New Roman"/>
          <w:sz w:val="28"/>
          <w:szCs w:val="28"/>
        </w:rPr>
        <w:t xml:space="preserve"> п</w:t>
      </w:r>
      <w:r w:rsidRPr="00F077F4">
        <w:rPr>
          <w:rFonts w:ascii="Times New Roman" w:hAnsi="Times New Roman" w:cs="Times New Roman"/>
          <w:sz w:val="28"/>
          <w:szCs w:val="28"/>
        </w:rPr>
        <w:t>о просьбе попечителя при наличии уважительной причины;</w:t>
      </w:r>
      <w:r w:rsidR="00F077F4" w:rsidRPr="00F077F4">
        <w:rPr>
          <w:rFonts w:ascii="Times New Roman" w:hAnsi="Times New Roman" w:cs="Times New Roman"/>
          <w:sz w:val="28"/>
          <w:szCs w:val="28"/>
        </w:rPr>
        <w:t xml:space="preserve"> п</w:t>
      </w:r>
      <w:r w:rsidRPr="00F077F4">
        <w:rPr>
          <w:rFonts w:ascii="Times New Roman" w:hAnsi="Times New Roman" w:cs="Times New Roman"/>
          <w:sz w:val="28"/>
          <w:szCs w:val="28"/>
        </w:rPr>
        <w:t>ри отстранении попечителя за ненадлежащее исполнение обязанностей;</w:t>
      </w:r>
      <w:r w:rsidR="00F077F4" w:rsidRPr="00F077F4">
        <w:rPr>
          <w:rFonts w:ascii="Times New Roman" w:hAnsi="Times New Roman" w:cs="Times New Roman"/>
          <w:sz w:val="28"/>
          <w:szCs w:val="28"/>
        </w:rPr>
        <w:t xml:space="preserve"> с</w:t>
      </w:r>
      <w:r w:rsidRPr="00F077F4">
        <w:rPr>
          <w:rFonts w:ascii="Times New Roman" w:hAnsi="Times New Roman" w:cs="Times New Roman"/>
          <w:sz w:val="28"/>
          <w:szCs w:val="28"/>
        </w:rPr>
        <w:t>о смертью подопечного.</w:t>
      </w:r>
    </w:p>
    <w:p w:rsidR="00CE5D84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Для прекращения патронажа необходимо соответствующее решение органа опеки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попечительства.</w:t>
      </w:r>
    </w:p>
    <w:p w:rsidR="001A3D6A" w:rsidRPr="005B4921" w:rsidRDefault="001A3D6A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7F4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4.</w:t>
      </w:r>
      <w:r w:rsidR="001A3D6A" w:rsidRP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D6A">
        <w:rPr>
          <w:rFonts w:ascii="Times New Roman" w:hAnsi="Times New Roman" w:cs="Times New Roman"/>
          <w:b/>
          <w:sz w:val="28"/>
          <w:szCs w:val="28"/>
        </w:rPr>
        <w:t>Опека и попечительство</w:t>
      </w:r>
      <w:r w:rsidRPr="005B4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7F4" w:rsidRDefault="00F077F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D84" w:rsidRPr="005B4921" w:rsidRDefault="00F077F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7F4">
        <w:rPr>
          <w:rFonts w:ascii="Times New Roman" w:hAnsi="Times New Roman" w:cs="Times New Roman"/>
          <w:sz w:val="28"/>
          <w:szCs w:val="28"/>
        </w:rPr>
        <w:t xml:space="preserve">Опека и попечительство </w:t>
      </w:r>
      <w:r w:rsidR="00CE5D84" w:rsidRPr="005B4921">
        <w:rPr>
          <w:rFonts w:ascii="Times New Roman" w:hAnsi="Times New Roman" w:cs="Times New Roman"/>
          <w:sz w:val="28"/>
          <w:szCs w:val="28"/>
        </w:rPr>
        <w:t>устанавливается для защиты прав и интересов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недееспособных или не полностью дееспособных граждан (ст.31-40 ГК).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 xml:space="preserve">Опека устанавливается над малолетними, а </w:t>
      </w:r>
      <w:r w:rsidRPr="005B4921">
        <w:rPr>
          <w:rFonts w:ascii="Times New Roman" w:hAnsi="Times New Roman" w:cs="Times New Roman"/>
          <w:sz w:val="28"/>
          <w:szCs w:val="28"/>
        </w:rPr>
        <w:t>также</w:t>
      </w:r>
      <w:r w:rsidR="00CE5D84" w:rsidRPr="005B4921">
        <w:rPr>
          <w:rFonts w:ascii="Times New Roman" w:hAnsi="Times New Roman" w:cs="Times New Roman"/>
          <w:sz w:val="28"/>
          <w:szCs w:val="28"/>
        </w:rPr>
        <w:t xml:space="preserve"> над гражданами, которые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признаны судом недееспособными. Опекунами и попечителями могут быть только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совершенноле</w:t>
      </w:r>
      <w:r w:rsidR="001A3D6A">
        <w:rPr>
          <w:rFonts w:ascii="Times New Roman" w:hAnsi="Times New Roman" w:cs="Times New Roman"/>
          <w:sz w:val="28"/>
          <w:szCs w:val="28"/>
        </w:rPr>
        <w:t>т</w:t>
      </w:r>
      <w:r w:rsidR="00CE5D84" w:rsidRPr="005B4921">
        <w:rPr>
          <w:rFonts w:ascii="Times New Roman" w:hAnsi="Times New Roman" w:cs="Times New Roman"/>
          <w:sz w:val="28"/>
          <w:szCs w:val="28"/>
        </w:rPr>
        <w:t>ние граждане.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Опекун совершает от их имени и в их интересах все необходимые сделки. Опекуны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и попечители вправе распоряжаться доходами подопечного, если эти расходы,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направлены на содержание самого подопечного. Во всех иных случаях – с разрешения</w:t>
      </w:r>
      <w:r w:rsidR="00D61BD5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органов опеки и попечительства, особенно это касается имущества подопечного</w:t>
      </w:r>
      <w:r w:rsidR="00D61BD5">
        <w:rPr>
          <w:rFonts w:ascii="Times New Roman" w:hAnsi="Times New Roman" w:cs="Times New Roman"/>
          <w:sz w:val="28"/>
          <w:szCs w:val="28"/>
        </w:rPr>
        <w:t xml:space="preserve">. </w:t>
      </w:r>
      <w:r w:rsidR="00CE5D84" w:rsidRPr="005B4921">
        <w:rPr>
          <w:rFonts w:ascii="Times New Roman" w:hAnsi="Times New Roman" w:cs="Times New Roman"/>
          <w:sz w:val="28"/>
          <w:szCs w:val="28"/>
        </w:rPr>
        <w:t>П</w:t>
      </w:r>
      <w:r w:rsidR="00D61BD5">
        <w:rPr>
          <w:rFonts w:ascii="Times New Roman" w:hAnsi="Times New Roman" w:cs="Times New Roman"/>
          <w:sz w:val="28"/>
          <w:szCs w:val="28"/>
        </w:rPr>
        <w:t>о</w:t>
      </w:r>
      <w:r w:rsidR="00CE5D84" w:rsidRPr="005B4921">
        <w:rPr>
          <w:rFonts w:ascii="Times New Roman" w:hAnsi="Times New Roman" w:cs="Times New Roman"/>
          <w:sz w:val="28"/>
          <w:szCs w:val="28"/>
        </w:rPr>
        <w:t>печение устанавливается над несовершеннолетним от 14 лет до 18 лет и над</w:t>
      </w:r>
      <w:r w:rsidR="00D61BD5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гражданами, ограниченными судом в дееспособности.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Попечители дают согласие на совершение тех сделок, которые граждане не вправе</w:t>
      </w:r>
      <w:r w:rsidR="00D61BD5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совершать самостоятельно. Опекун и попечитель не вправе совершать сделки с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подопечными, кроме передачи, дара или предоставления возможности безвозмездного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пользования. Если опекаемый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имеет недвижимое или ценное движимое имущество, то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орган опеки и попечительства может заключить с опекуном или попечителем договор 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доверительном управлении имуществом (ст.38 ГК).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При осуществлении своих функций о</w:t>
      </w:r>
      <w:r w:rsidR="00AB68E2">
        <w:rPr>
          <w:rFonts w:ascii="Times New Roman" w:hAnsi="Times New Roman" w:cs="Times New Roman"/>
          <w:sz w:val="28"/>
          <w:szCs w:val="28"/>
        </w:rPr>
        <w:t>р</w:t>
      </w:r>
      <w:r w:rsidRPr="005B4921">
        <w:rPr>
          <w:rFonts w:ascii="Times New Roman" w:hAnsi="Times New Roman" w:cs="Times New Roman"/>
          <w:sz w:val="28"/>
          <w:szCs w:val="28"/>
        </w:rPr>
        <w:t>ганы опеки и попечительства принимают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решения, которые являются обязательными для всех организаций и граждан. Назначенные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опекуны и попечители подконтрольны и подотчетны органам опеки и попечительства.</w:t>
      </w:r>
    </w:p>
    <w:p w:rsidR="00CE5D84" w:rsidRPr="005B4921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Действия опекунов и попечителей могут быть обжалованы любым заинтересованным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лицом в орган опеки и попечительства. При выявлении неблагополучия органы опеки 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попечительства должны незамедлительно принять меры к охране прав подопечного, либо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отстранить опекуна (попечителя).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Органы опеки и попечительства являются органами местного самоуправления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(ст.34 ГК). После вступления в законную силу решения о признании гражданина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недееспособным или об ограничении его дееспособности, суд обязан в течение 3-х дней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</w:t>
      </w:r>
      <w:r w:rsidR="00072189">
        <w:rPr>
          <w:rFonts w:ascii="Times New Roman" w:hAnsi="Times New Roman" w:cs="Times New Roman"/>
          <w:sz w:val="28"/>
          <w:szCs w:val="28"/>
        </w:rPr>
        <w:t>о</w:t>
      </w:r>
      <w:r w:rsidRPr="005B4921">
        <w:rPr>
          <w:rFonts w:ascii="Times New Roman" w:hAnsi="Times New Roman" w:cs="Times New Roman"/>
          <w:sz w:val="28"/>
          <w:szCs w:val="28"/>
        </w:rPr>
        <w:t>бщить об этом органы опеки и попечительства по месту жительства этого гражданина.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Органы опеки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попечительства осуществляют надзор за деятельностью опекунов 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попечителей.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Опекуны и попечители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только совершеннолетние и дееспособные, назначаются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="00AB68E2">
        <w:rPr>
          <w:rFonts w:ascii="Times New Roman" w:hAnsi="Times New Roman" w:cs="Times New Roman"/>
          <w:sz w:val="28"/>
          <w:szCs w:val="28"/>
        </w:rPr>
        <w:t>только с его согласия. Не наз</w:t>
      </w:r>
      <w:r w:rsidRPr="005B4921">
        <w:rPr>
          <w:rFonts w:ascii="Times New Roman" w:hAnsi="Times New Roman" w:cs="Times New Roman"/>
          <w:sz w:val="28"/>
          <w:szCs w:val="28"/>
        </w:rPr>
        <w:t>н</w:t>
      </w:r>
      <w:r w:rsidR="00AB68E2">
        <w:rPr>
          <w:rFonts w:ascii="Times New Roman" w:hAnsi="Times New Roman" w:cs="Times New Roman"/>
          <w:sz w:val="28"/>
          <w:szCs w:val="28"/>
        </w:rPr>
        <w:t>а</w:t>
      </w:r>
      <w:r w:rsidRPr="005B4921">
        <w:rPr>
          <w:rFonts w:ascii="Times New Roman" w:hAnsi="Times New Roman" w:cs="Times New Roman"/>
          <w:sz w:val="28"/>
          <w:szCs w:val="28"/>
        </w:rPr>
        <w:t>чаются опекунами и попечителями граждане, лишенные родительских прав, учитывая нравственные качества, имуществен</w:t>
      </w:r>
      <w:r w:rsidR="00AB68E2">
        <w:rPr>
          <w:rFonts w:ascii="Times New Roman" w:hAnsi="Times New Roman" w:cs="Times New Roman"/>
          <w:sz w:val="28"/>
          <w:szCs w:val="28"/>
        </w:rPr>
        <w:t>н</w:t>
      </w:r>
      <w:r w:rsidRPr="005B4921">
        <w:rPr>
          <w:rFonts w:ascii="Times New Roman" w:hAnsi="Times New Roman" w:cs="Times New Roman"/>
          <w:sz w:val="28"/>
          <w:szCs w:val="28"/>
        </w:rPr>
        <w:t>ые возможности,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желание подопечного.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Обязанности опеки и попечительства исполняются безвозмездно, кроме случаев,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предусмотренных законом (ст.36).</w:t>
      </w:r>
    </w:p>
    <w:p w:rsidR="00CE5D84" w:rsidRPr="005B4921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Опекуны и попечители несовершеннолетних обязаны проживать со своими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подопечными. Раздельное проживание возможно по достижении подопечным 16 лет, если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это не вредит ему.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 душевнобольного обязан заботиться о здоровье подопечного, обеспечивать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ему врачебную помощь, медицинское наблюдение, бытовой уход.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Опекун несовершеннолетнего должен создать условия для полноценного развития,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должен заботиться о восп</w:t>
      </w:r>
      <w:r w:rsidR="00252730">
        <w:rPr>
          <w:rFonts w:ascii="Times New Roman" w:hAnsi="Times New Roman" w:cs="Times New Roman"/>
          <w:sz w:val="28"/>
          <w:szCs w:val="28"/>
        </w:rPr>
        <w:t>итании подопечного, его здоровье</w:t>
      </w:r>
      <w:r w:rsidRPr="005B4921">
        <w:rPr>
          <w:rFonts w:ascii="Times New Roman" w:hAnsi="Times New Roman" w:cs="Times New Roman"/>
          <w:sz w:val="28"/>
          <w:szCs w:val="28"/>
        </w:rPr>
        <w:t>, физическом, психическом,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духовном, нравственном развитии ребенка.</w:t>
      </w:r>
    </w:p>
    <w:p w:rsidR="00CE5D84" w:rsidRPr="005B4921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Дети, находящиеся под опекой сохраняют право на общение со своими родителями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(если они не лишены родительских прав), родственниками. Опекун обязан обеспечить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подопечному ребенку получение основного общего образования (9 классов).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 содержание несовершеннолетнего опекуну (П) ежемесячно выплачиваются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специальные средства.</w:t>
      </w:r>
    </w:p>
    <w:p w:rsidR="00CE5D84" w:rsidRPr="005B4921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Ст. 37 ГК устанавливает контроль со стороны органов опеки и попечительства за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действиями опекунов и попечителей по распоряжению имуществом подопечных. П.1ст.37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ГК определяет условия: в интересах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подопечного;  с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согласия органов опеки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попечительства.</w:t>
      </w:r>
    </w:p>
    <w:p w:rsidR="00CE5D84" w:rsidRPr="00F077F4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 обязан управлять имуществом подопечного с такой же заботливостью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добросовестностью, с какой он управляет своими собственными делами.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Он </w:t>
      </w:r>
      <w:r w:rsidRPr="00F077F4">
        <w:rPr>
          <w:rFonts w:ascii="Times New Roman" w:hAnsi="Times New Roman" w:cs="Times New Roman"/>
          <w:sz w:val="28"/>
          <w:szCs w:val="28"/>
        </w:rPr>
        <w:t>не вправе без получения предварительного согласия органов опеки и</w:t>
      </w:r>
      <w:r w:rsidR="00046BFD" w:rsidRP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F077F4">
        <w:rPr>
          <w:rFonts w:ascii="Times New Roman" w:hAnsi="Times New Roman" w:cs="Times New Roman"/>
          <w:sz w:val="28"/>
          <w:szCs w:val="28"/>
        </w:rPr>
        <w:t>попечительства: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Совершать сделки по отчуждению имущества подопечного (дарить, менять);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Отказаться от принадлежащих подопечном</w:t>
      </w:r>
      <w:r w:rsidR="00252730">
        <w:rPr>
          <w:rFonts w:ascii="Times New Roman" w:hAnsi="Times New Roman" w:cs="Times New Roman"/>
          <w:sz w:val="28"/>
          <w:szCs w:val="28"/>
        </w:rPr>
        <w:t xml:space="preserve">у имущественных прав (наследство, </w:t>
      </w:r>
      <w:r w:rsidRPr="005B4921">
        <w:rPr>
          <w:rFonts w:ascii="Times New Roman" w:hAnsi="Times New Roman" w:cs="Times New Roman"/>
          <w:sz w:val="28"/>
          <w:szCs w:val="28"/>
        </w:rPr>
        <w:t>взыскание долга);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Производить раздел имущества, выделять долю;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4. Совершать сделки, влекущие уменьшение имущества.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Так же запрещено совершать или давать согласие на совершение сделок, в которых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опекун или попечитель могут быть заинтересованы лично,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запрещение</w:t>
      </w:r>
      <w:r w:rsidR="00046BFD">
        <w:rPr>
          <w:rFonts w:ascii="Times New Roman" w:hAnsi="Times New Roman" w:cs="Times New Roman"/>
          <w:sz w:val="28"/>
          <w:szCs w:val="28"/>
        </w:rPr>
        <w:t xml:space="preserve">; </w:t>
      </w:r>
      <w:r w:rsidRPr="005B4921">
        <w:rPr>
          <w:rFonts w:ascii="Times New Roman" w:hAnsi="Times New Roman" w:cs="Times New Roman"/>
          <w:sz w:val="28"/>
          <w:szCs w:val="28"/>
        </w:rPr>
        <w:t>сделок с супругом опекуна, родственниками, кроме безвозмездных сделок, совершаемых к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выгоде подопечного.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Основанием освобождения опекуна и попечителя от исполнения обязанностей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является: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1. Восстановление у родителей возможности самостоятельно воспитывать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несовершеннолетних, защищать их интересы и права (выздоровление);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Усыновление (удочерение) подопечного;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Помещение несовершеннолетнего в воспитательное или другое учреждение на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полное государственное обеспечение.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 может быть освобожден и по его личной просьбе, мотивированной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уважительной причиной п.2ст.39 ГК (изменение семейного положения, состава семьи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т.д.). Если причины не являются уважительными, это может служить основанием для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отстранения опекуна и прекращения отношений по опеке, т.к. они уже не могут быть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нормальными.</w:t>
      </w:r>
    </w:p>
    <w:p w:rsidR="00F077F4" w:rsidRDefault="00F077F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7F4" w:rsidRPr="00F077F4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7F4">
        <w:rPr>
          <w:rFonts w:ascii="Times New Roman" w:hAnsi="Times New Roman" w:cs="Times New Roman"/>
          <w:b/>
          <w:sz w:val="28"/>
          <w:szCs w:val="28"/>
        </w:rPr>
        <w:t>5.</w:t>
      </w:r>
      <w:r w:rsidR="00046BFD" w:rsidRPr="00F07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7F4" w:rsidRPr="00F077F4">
        <w:rPr>
          <w:rFonts w:ascii="Times New Roman" w:hAnsi="Times New Roman" w:cs="Times New Roman"/>
          <w:b/>
          <w:sz w:val="28"/>
          <w:szCs w:val="28"/>
        </w:rPr>
        <w:t>Имя и место жительства гражданина. Акты гражданского состояния.</w:t>
      </w:r>
    </w:p>
    <w:p w:rsidR="00F077F4" w:rsidRDefault="00F077F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D84" w:rsidRPr="005B4921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Индивидуализация каждого отдельного гражданина осуществляется по имени. Имя дается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 рождении и состоит из: фамилии, имени и отчества (либо отсутствии отчества). Все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гражданские права гражданин приобретает только под своим собственным именем.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Иногда разрешено по</w:t>
      </w:r>
      <w:r w:rsidR="00252730">
        <w:rPr>
          <w:rFonts w:ascii="Times New Roman" w:hAnsi="Times New Roman" w:cs="Times New Roman"/>
          <w:sz w:val="28"/>
          <w:szCs w:val="28"/>
        </w:rPr>
        <w:t>л</w:t>
      </w:r>
      <w:r w:rsidRPr="005B4921">
        <w:rPr>
          <w:rFonts w:ascii="Times New Roman" w:hAnsi="Times New Roman" w:cs="Times New Roman"/>
          <w:sz w:val="28"/>
          <w:szCs w:val="28"/>
        </w:rPr>
        <w:t>ьзоваться вымышленным именем – псевдонимом; он не должен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совпадать с именем какого-либо конкретного лица.</w:t>
      </w:r>
    </w:p>
    <w:p w:rsidR="00CE5D84" w:rsidRPr="005B4921" w:rsidRDefault="00CE5D84" w:rsidP="00F07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Гражданин имеет пра</w:t>
      </w:r>
      <w:r w:rsidR="00AB68E2">
        <w:rPr>
          <w:rFonts w:ascii="Times New Roman" w:hAnsi="Times New Roman" w:cs="Times New Roman"/>
          <w:sz w:val="28"/>
          <w:szCs w:val="28"/>
        </w:rPr>
        <w:t>во изменить имя с сохранением вс</w:t>
      </w:r>
      <w:r w:rsidRPr="005B4921">
        <w:rPr>
          <w:rFonts w:ascii="Times New Roman" w:hAnsi="Times New Roman" w:cs="Times New Roman"/>
          <w:sz w:val="28"/>
          <w:szCs w:val="28"/>
        </w:rPr>
        <w:t>ех гражданских прав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обязанностей. Такая возможность имеется: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 вступлении в брак;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признании брака недействительным;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усыновлении;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установлении отцовства.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Гражданин вправе защитить свое «доброе имя» (ст.23 Конституции РФ), а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требовать возмещения вреда, причиненного гражданину неправомерным использованием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его имени.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Другим индивидуализирующим гражданина признаком является место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(ст.20 ГК). Исполнение обязательств, открытие наследства и другие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гражданско-правовые действия совершаются в месте жительства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гражданина. Местом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признается место, где гражданин постоянно или преимущественно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проживает. Не имеет значения место прописки гражданина, нахождения его имущества,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суп</w:t>
      </w:r>
      <w:r w:rsidR="00252730">
        <w:rPr>
          <w:rFonts w:ascii="Times New Roman" w:hAnsi="Times New Roman" w:cs="Times New Roman"/>
          <w:sz w:val="28"/>
          <w:szCs w:val="28"/>
        </w:rPr>
        <w:t>р</w:t>
      </w:r>
      <w:r w:rsidRPr="005B4921">
        <w:rPr>
          <w:rFonts w:ascii="Times New Roman" w:hAnsi="Times New Roman" w:cs="Times New Roman"/>
          <w:sz w:val="28"/>
          <w:szCs w:val="28"/>
        </w:rPr>
        <w:t>уги и т.д. Прописка (регистрация) является лишь доказательством преимущественного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проживания гражданина по конкретному адресу, но сама не определяет вопроса о месте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="00F077F4">
        <w:rPr>
          <w:rFonts w:ascii="Times New Roman" w:hAnsi="Times New Roman" w:cs="Times New Roman"/>
          <w:sz w:val="28"/>
          <w:szCs w:val="28"/>
        </w:rPr>
        <w:t xml:space="preserve">жительства гражданина. </w:t>
      </w:r>
      <w:r w:rsidRPr="005B4921">
        <w:rPr>
          <w:rFonts w:ascii="Times New Roman" w:hAnsi="Times New Roman" w:cs="Times New Roman"/>
          <w:sz w:val="28"/>
          <w:szCs w:val="28"/>
        </w:rPr>
        <w:t>Гражданин вправе сам выбирать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себе место жительства. Исключение – определение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места жительства малолетних (до 14 лет), недееспособных. Их место жительства – место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законных представителей – родителей, усыновителей, опекунов (п.2ст.20 ГК).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Место жительства имеет большое практическое значение: с ним связано признание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гражданина безвестно отсутствующим (ст.42 ГК), объявление умершим (ст.45 ГК),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подсудность при разрешении споров в арбитражном суде общей юрисдикции, место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открытия наследства и др.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Факты, которыми определяется положение гражданина как субъекта гражданского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права, удостоверяются актами гражданского состояния.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Согласно п.1ст.47 ГК государственной регистрации подлежат следующие акты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гражданского состояния: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Рождение;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Заключение брака;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Расторжение брака;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4. Удочерение (усыновление);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5. Установление отцовства;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6. Перемена имени;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7. Смерть гражданина.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Рождение – возникновение </w:t>
      </w:r>
      <w:r w:rsidR="00252730">
        <w:rPr>
          <w:rFonts w:ascii="Times New Roman" w:hAnsi="Times New Roman" w:cs="Times New Roman"/>
          <w:sz w:val="28"/>
          <w:szCs w:val="28"/>
        </w:rPr>
        <w:t>правоспособности, смерть – прек</w:t>
      </w:r>
      <w:r w:rsidRPr="005B4921">
        <w:rPr>
          <w:rFonts w:ascii="Times New Roman" w:hAnsi="Times New Roman" w:cs="Times New Roman"/>
          <w:sz w:val="28"/>
          <w:szCs w:val="28"/>
        </w:rPr>
        <w:t>ращение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правоспособности, заключение брака – возникновение права общей собственности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супругов, усыновление – законное представительство.</w:t>
      </w:r>
    </w:p>
    <w:p w:rsidR="00CE5D84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Особый порядок регистрации в специальном государственном органе – органе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(ЗАГСе). Порядок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записи </w:t>
      </w:r>
      <w:r w:rsidR="00252730">
        <w:rPr>
          <w:rFonts w:ascii="Times New Roman" w:hAnsi="Times New Roman" w:cs="Times New Roman"/>
          <w:sz w:val="28"/>
          <w:szCs w:val="28"/>
        </w:rPr>
        <w:t>З</w:t>
      </w:r>
      <w:r w:rsidRPr="005B4921">
        <w:rPr>
          <w:rFonts w:ascii="Times New Roman" w:hAnsi="Times New Roman" w:cs="Times New Roman"/>
          <w:sz w:val="28"/>
          <w:szCs w:val="28"/>
        </w:rPr>
        <w:t>АГС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регламентируется законом об актах гражданского состояния (п.4</w:t>
      </w:r>
      <w:r w:rsidR="00F077F4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ст.47 ГК). При наличии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ошибок в записях органы ЗАГСа вправе внести исправления при наличии достаточных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оснований. Аннулирование и восстановление записей – прерогатива суда. На основании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записей гражданам выдается специальный документ – свидетельство (о браке, о рождении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B4921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5B4921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F077F4" w:rsidRDefault="00F077F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7F4" w:rsidRPr="005B4921" w:rsidRDefault="00F077F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D84" w:rsidRPr="005B4921" w:rsidRDefault="00046BFD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7F4">
        <w:rPr>
          <w:rFonts w:ascii="Times New Roman" w:hAnsi="Times New Roman" w:cs="Times New Roman"/>
          <w:b/>
          <w:sz w:val="28"/>
          <w:szCs w:val="28"/>
        </w:rPr>
        <w:t>6.</w:t>
      </w:r>
      <w:r w:rsidR="00F077F4" w:rsidRPr="00F07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7F4" w:rsidRPr="00F077F4">
        <w:rPr>
          <w:rFonts w:ascii="Times New Roman" w:hAnsi="Times New Roman" w:cs="Times New Roman"/>
          <w:b/>
          <w:sz w:val="28"/>
          <w:szCs w:val="28"/>
        </w:rPr>
        <w:t>Безвестное отсутствие. Объявление гражданина умершим.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Регулирование гражданских отношений предполагает участ</w:t>
      </w:r>
      <w:r w:rsidR="00AB68E2">
        <w:rPr>
          <w:rFonts w:ascii="Times New Roman" w:hAnsi="Times New Roman" w:cs="Times New Roman"/>
          <w:sz w:val="28"/>
          <w:szCs w:val="28"/>
        </w:rPr>
        <w:t>и</w:t>
      </w:r>
      <w:r w:rsidR="00CE5D84" w:rsidRPr="005B4921">
        <w:rPr>
          <w:rFonts w:ascii="Times New Roman" w:hAnsi="Times New Roman" w:cs="Times New Roman"/>
          <w:sz w:val="28"/>
          <w:szCs w:val="28"/>
        </w:rPr>
        <w:t>е гражданина в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правоотношениях. Возможны ситуации, когда длительное время нет сведений 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гражданине в месте его постоянного жительства; когда все попытки его разыскать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остаются безрезультатными, следовательно, в гражданских правоотношениях субъект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конкретно обозначен, но его невозможно обнаружить, для таких случаев введен институт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безвестного отсутствия.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Заинтересованные лица могут обратиться в государственные органы и добиться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устранения неопределенности в правовых отношениях, участником которых значится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отсутствующее лицо, либо свести к минимуму отрицательные последствия такой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неопределенности. Роль этого института возрастает в экстремальных ситуациях.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Формы безвестного отсутствия: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Признание граж</w:t>
      </w:r>
      <w:r w:rsidR="00046BFD">
        <w:rPr>
          <w:rFonts w:ascii="Times New Roman" w:hAnsi="Times New Roman" w:cs="Times New Roman"/>
          <w:sz w:val="28"/>
          <w:szCs w:val="28"/>
        </w:rPr>
        <w:t xml:space="preserve">данина безвестно отсутствующим. </w:t>
      </w:r>
      <w:r w:rsidRPr="005B4921">
        <w:rPr>
          <w:rFonts w:ascii="Times New Roman" w:hAnsi="Times New Roman" w:cs="Times New Roman"/>
          <w:sz w:val="28"/>
          <w:szCs w:val="28"/>
        </w:rPr>
        <w:t>Гражданин по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заявлению заинтересованных лиц может быть признан судом безвестно отсутствующим,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если в течение 1 года в месте, где он живет нет сведений о месте его пребывания.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Этот срок начинает исчисляться с момента получения об отсутствующем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последних сведений.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Если этот день невозможно определить точно, то срок исчисляется с 1-го числа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месяца, который следует за тем, в котором были получены сведения.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Если невозможно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установить месяц, то срок устанавливается с 1-го января следующего года (ст. 42 ГК).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Решение о признании гражданина безвестно отсутствующим выносится судом в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порядке особого производства, (ст. 28 ГПК). На основании решения суда орган опеки 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попечительства передает имущество отсутствующего в доверительное управление лицу,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которое определено органом опеки и попечительства (ст.43 ГК). Из его имущества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выдается содержание гражданам, которых он был обязан содержать, погашается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задолженность по обязательствам. На 1 год орган опеки и попечительства может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назначить управляющего имуществом отсутствующего гражданина.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 случае явки или обнаружения места пребывания безвестно отсутствующего</w:t>
      </w:r>
      <w:r w:rsidR="00CD6E62">
        <w:rPr>
          <w:rFonts w:ascii="Times New Roman" w:hAnsi="Times New Roman" w:cs="Times New Roman"/>
          <w:sz w:val="28"/>
          <w:szCs w:val="28"/>
        </w:rPr>
        <w:t xml:space="preserve"> г</w:t>
      </w:r>
      <w:r w:rsidR="00AB68E2">
        <w:rPr>
          <w:rFonts w:ascii="Times New Roman" w:hAnsi="Times New Roman" w:cs="Times New Roman"/>
          <w:sz w:val="28"/>
          <w:szCs w:val="28"/>
        </w:rPr>
        <w:t>ражданина</w:t>
      </w:r>
      <w:r w:rsidRPr="005B4921">
        <w:rPr>
          <w:rFonts w:ascii="Times New Roman" w:hAnsi="Times New Roman" w:cs="Times New Roman"/>
          <w:sz w:val="28"/>
          <w:szCs w:val="28"/>
        </w:rPr>
        <w:t xml:space="preserve"> суд отменяет решение о признании его </w:t>
      </w:r>
      <w:proofErr w:type="spellStart"/>
      <w:r w:rsidRPr="005B4921">
        <w:rPr>
          <w:rFonts w:ascii="Times New Roman" w:hAnsi="Times New Roman" w:cs="Times New Roman"/>
          <w:sz w:val="28"/>
          <w:szCs w:val="28"/>
        </w:rPr>
        <w:t>безвествно</w:t>
      </w:r>
      <w:proofErr w:type="spellEnd"/>
      <w:r w:rsidRPr="005B4921">
        <w:rPr>
          <w:rFonts w:ascii="Times New Roman" w:hAnsi="Times New Roman" w:cs="Times New Roman"/>
          <w:sz w:val="28"/>
          <w:szCs w:val="28"/>
        </w:rPr>
        <w:t xml:space="preserve"> отсутствующим и на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основании этого решения отменяется управление имуществом (ст.44 ГК).</w:t>
      </w:r>
    </w:p>
    <w:p w:rsidR="00CE5D84" w:rsidRPr="00CD6E62" w:rsidRDefault="00CD6E62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 гражданина умершим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 не связано с признанием лица безвестно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отсутствующим напрямую; это могут быть звенья одной цепи; либо совместные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категории.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 происходит, если в месте его жительства нет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сведений о месте его пребывания в течение 5 лет, а если он пропал без вести при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обстоятельствах, угрожавших смертью или дающих основание предполагать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его гибель от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определенного несчастного случая, этот срок сокращается до 6 месяцев.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Военнослужащий или </w:t>
      </w:r>
      <w:r w:rsidR="00CD6E62">
        <w:rPr>
          <w:rFonts w:ascii="Times New Roman" w:hAnsi="Times New Roman" w:cs="Times New Roman"/>
          <w:sz w:val="28"/>
          <w:szCs w:val="28"/>
        </w:rPr>
        <w:t>и</w:t>
      </w:r>
      <w:r w:rsidRPr="005B4921">
        <w:rPr>
          <w:rFonts w:ascii="Times New Roman" w:hAnsi="Times New Roman" w:cs="Times New Roman"/>
          <w:sz w:val="28"/>
          <w:szCs w:val="28"/>
        </w:rPr>
        <w:t>н</w:t>
      </w:r>
      <w:r w:rsidR="00BE0F3C">
        <w:rPr>
          <w:rFonts w:ascii="Times New Roman" w:hAnsi="Times New Roman" w:cs="Times New Roman"/>
          <w:sz w:val="28"/>
          <w:szCs w:val="28"/>
        </w:rPr>
        <w:t>о</w:t>
      </w:r>
      <w:r w:rsidRPr="005B4921">
        <w:rPr>
          <w:rFonts w:ascii="Times New Roman" w:hAnsi="Times New Roman" w:cs="Times New Roman"/>
          <w:sz w:val="28"/>
          <w:szCs w:val="28"/>
        </w:rPr>
        <w:t>й гражданин, пропавший без вести в связи с военными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действиями, может быть объявлен судом умершим не ранее, чем по истечении 2-х лет со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дня окончания военных действий.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Днем смерти гражданина, объявленного </w:t>
      </w:r>
      <w:r w:rsidR="00F077F4" w:rsidRPr="005B4921">
        <w:rPr>
          <w:rFonts w:ascii="Times New Roman" w:hAnsi="Times New Roman" w:cs="Times New Roman"/>
          <w:sz w:val="28"/>
          <w:szCs w:val="28"/>
        </w:rPr>
        <w:t>умершим,</w:t>
      </w:r>
      <w:r w:rsidRPr="005B4921">
        <w:rPr>
          <w:rFonts w:ascii="Times New Roman" w:hAnsi="Times New Roman" w:cs="Times New Roman"/>
          <w:sz w:val="28"/>
          <w:szCs w:val="28"/>
        </w:rPr>
        <w:t xml:space="preserve"> считается день вступления в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законную силу решения суда об объявлении гражданина умершим.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 случае объявления умершим гражданина, который пропал при обстоятельствах,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дающих основание предполагать его гибель от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определенного несчастного случая, суд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признать днем смерти день его предполагаемой гибели. Решение суда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основываются на предположении о смерти гражданина.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Последствия явки гражданина, объявленного умершим.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Ст</w:t>
      </w:r>
      <w:r w:rsidR="00040EF3">
        <w:rPr>
          <w:rFonts w:ascii="Times New Roman" w:hAnsi="Times New Roman" w:cs="Times New Roman"/>
          <w:sz w:val="28"/>
          <w:szCs w:val="28"/>
        </w:rPr>
        <w:t>.</w:t>
      </w:r>
      <w:r w:rsidRPr="005B4921">
        <w:rPr>
          <w:rFonts w:ascii="Times New Roman" w:hAnsi="Times New Roman" w:cs="Times New Roman"/>
          <w:sz w:val="28"/>
          <w:szCs w:val="28"/>
        </w:rPr>
        <w:t xml:space="preserve"> 46 ГК: прекращается брак, открывается наследство, прекращаются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обязательства, которые носят личный характер.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 случае явки или обнаружения места пребывания гражданина, суд отменяет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решение о приз</w:t>
      </w:r>
      <w:r w:rsidR="00040EF3">
        <w:rPr>
          <w:rFonts w:ascii="Times New Roman" w:hAnsi="Times New Roman" w:cs="Times New Roman"/>
          <w:sz w:val="28"/>
          <w:szCs w:val="28"/>
        </w:rPr>
        <w:t>н</w:t>
      </w:r>
      <w:r w:rsidRPr="005B4921">
        <w:rPr>
          <w:rFonts w:ascii="Times New Roman" w:hAnsi="Times New Roman" w:cs="Times New Roman"/>
          <w:sz w:val="28"/>
          <w:szCs w:val="28"/>
        </w:rPr>
        <w:t>ании его умершим. Отмена решения не влечет за собой полного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восстановления его прав: супруг вступил в новый брак, имущество, перешедшее по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наследству, могло не сохраниться.</w:t>
      </w:r>
    </w:p>
    <w:p w:rsidR="00CE5D84" w:rsidRPr="005B4921" w:rsidRDefault="00F077F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CE5D84" w:rsidRPr="005B4921">
        <w:rPr>
          <w:rFonts w:ascii="Times New Roman" w:hAnsi="Times New Roman" w:cs="Times New Roman"/>
          <w:sz w:val="28"/>
          <w:szCs w:val="28"/>
        </w:rPr>
        <w:t xml:space="preserve"> явки </w:t>
      </w:r>
      <w:proofErr w:type="gramStart"/>
      <w:r w:rsidR="00CE5D84" w:rsidRPr="005B4921">
        <w:rPr>
          <w:rFonts w:ascii="Times New Roman" w:hAnsi="Times New Roman" w:cs="Times New Roman"/>
          <w:sz w:val="28"/>
          <w:szCs w:val="28"/>
        </w:rPr>
        <w:t>гражданин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объявленный умершим</w:t>
      </w:r>
      <w:r w:rsidR="00CE5D84" w:rsidRPr="005B4921">
        <w:rPr>
          <w:rFonts w:ascii="Times New Roman" w:hAnsi="Times New Roman" w:cs="Times New Roman"/>
          <w:sz w:val="28"/>
          <w:szCs w:val="28"/>
        </w:rPr>
        <w:t xml:space="preserve"> не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вправе требовать возвращения его имущества.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Имущество возвращается при условии: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- имущество сохранилось в натуре;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- перешло к иным владельцам безвозмездно;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Не подлежат истребованию: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Деньги;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Ценные бумаги на предъявителя;</w:t>
      </w:r>
    </w:p>
    <w:p w:rsidR="00CE5D84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Средства, вырученные от продажи имущества гражданина.</w:t>
      </w:r>
    </w:p>
    <w:p w:rsidR="005D5DA8" w:rsidRPr="005B4921" w:rsidRDefault="00CE5D84" w:rsidP="006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Если имущество перешло по возмездным сделкам, то его можно истребовать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только от недобросовестного приобретателя, т.е. </w:t>
      </w:r>
      <w:r w:rsidR="009D3FF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5B4921">
        <w:rPr>
          <w:rFonts w:ascii="Times New Roman" w:hAnsi="Times New Roman" w:cs="Times New Roman"/>
          <w:sz w:val="28"/>
          <w:szCs w:val="28"/>
        </w:rPr>
        <w:t>лицо знало, что гражданин, который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объявлен умершим, жив.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Такой приобретатель обязан возместить стоимость имущества, которое не может</w:t>
      </w:r>
      <w:r w:rsidR="00CD6E62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быть возвращено в натуре (ст.46 ГК)</w:t>
      </w:r>
      <w:r w:rsidR="009D3FF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D5DA8" w:rsidRPr="005B4921" w:rsidSect="005D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C7B76"/>
    <w:multiLevelType w:val="hybridMultilevel"/>
    <w:tmpl w:val="C9900C0A"/>
    <w:lvl w:ilvl="0" w:tplc="7A2A0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4F4"/>
    <w:rsid w:val="00040EF3"/>
    <w:rsid w:val="00046BFD"/>
    <w:rsid w:val="00072189"/>
    <w:rsid w:val="001A3D6A"/>
    <w:rsid w:val="00252730"/>
    <w:rsid w:val="005B4921"/>
    <w:rsid w:val="005D5DA8"/>
    <w:rsid w:val="005F78BC"/>
    <w:rsid w:val="006C3771"/>
    <w:rsid w:val="007C634E"/>
    <w:rsid w:val="009D3FFA"/>
    <w:rsid w:val="00AB68E2"/>
    <w:rsid w:val="00AD44F4"/>
    <w:rsid w:val="00BE0F3C"/>
    <w:rsid w:val="00CD6E62"/>
    <w:rsid w:val="00CE5D84"/>
    <w:rsid w:val="00D61BD5"/>
    <w:rsid w:val="00ED0305"/>
    <w:rsid w:val="00F0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1D0B"/>
  <w15:docId w15:val="{BFB8323E-592C-4669-9AC6-071271B3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E060-D105-4AF0-B1E1-13B2AD47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Надежда</cp:lastModifiedBy>
  <cp:revision>16</cp:revision>
  <dcterms:created xsi:type="dcterms:W3CDTF">2015-09-08T08:08:00Z</dcterms:created>
  <dcterms:modified xsi:type="dcterms:W3CDTF">2023-09-18T11:00:00Z</dcterms:modified>
</cp:coreProperties>
</file>